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98F" w:rsidRDefault="00FA598F" w:rsidP="00FA598F">
      <w:pPr>
        <w:rPr>
          <w:rFonts w:cstheme="minorHAnsi"/>
          <w:b/>
          <w:color w:val="333333"/>
          <w:sz w:val="24"/>
          <w:szCs w:val="24"/>
          <w:lang w:val="en"/>
        </w:rPr>
      </w:pPr>
      <w:r>
        <w:rPr>
          <w:rFonts w:cstheme="minorHAnsi"/>
          <w:b/>
          <w:color w:val="333333"/>
          <w:sz w:val="24"/>
          <w:szCs w:val="24"/>
          <w:lang w:val="en"/>
        </w:rPr>
        <w:t xml:space="preserve">Astro, Florida Atlantic University’s Smart </w:t>
      </w:r>
      <w:proofErr w:type="spellStart"/>
      <w:r>
        <w:rPr>
          <w:rFonts w:cstheme="minorHAnsi"/>
          <w:b/>
          <w:color w:val="333333"/>
          <w:sz w:val="24"/>
          <w:szCs w:val="24"/>
          <w:lang w:val="en"/>
        </w:rPr>
        <w:t>Robodog</w:t>
      </w:r>
      <w:proofErr w:type="spellEnd"/>
    </w:p>
    <w:p w:rsidR="00FA598F" w:rsidRDefault="00FA598F" w:rsidP="00FA598F">
      <w:pPr>
        <w:rPr>
          <w:rFonts w:cstheme="minorHAnsi"/>
          <w:b/>
          <w:color w:val="333333"/>
          <w:sz w:val="24"/>
          <w:szCs w:val="24"/>
          <w:lang w:val="en"/>
        </w:rPr>
      </w:pPr>
    </w:p>
    <w:p w:rsidR="00FA598F" w:rsidRDefault="00FA598F" w:rsidP="00FA598F">
      <w:pPr>
        <w:rPr>
          <w:rFonts w:cstheme="minorHAnsi"/>
          <w:b/>
          <w:color w:val="333333"/>
          <w:sz w:val="24"/>
          <w:szCs w:val="24"/>
          <w:lang w:val="en"/>
        </w:rPr>
      </w:pPr>
      <w:r>
        <w:rPr>
          <w:rFonts w:cstheme="minorHAnsi"/>
          <w:b/>
          <w:color w:val="333333"/>
          <w:sz w:val="24"/>
          <w:szCs w:val="24"/>
          <w:lang w:val="en"/>
        </w:rPr>
        <w:t>Photo Captions:</w:t>
      </w:r>
    </w:p>
    <w:p w:rsidR="00FA598F" w:rsidRDefault="00FA598F" w:rsidP="00FA598F">
      <w:pPr>
        <w:rPr>
          <w:rFonts w:cstheme="minorHAnsi"/>
          <w:b/>
          <w:color w:val="333333"/>
          <w:sz w:val="24"/>
          <w:szCs w:val="24"/>
          <w:lang w:val="en"/>
        </w:rPr>
      </w:pPr>
    </w:p>
    <w:p w:rsidR="00FA598F" w:rsidRDefault="00FA598F" w:rsidP="00FA598F">
      <w:pPr>
        <w:rPr>
          <w:rFonts w:cstheme="minorHAnsi"/>
          <w:color w:val="333333"/>
          <w:sz w:val="24"/>
          <w:szCs w:val="24"/>
          <w:lang w:val="en"/>
        </w:rPr>
      </w:pPr>
      <w:r>
        <w:rPr>
          <w:rFonts w:cstheme="minorHAnsi"/>
          <w:b/>
          <w:color w:val="333333"/>
          <w:sz w:val="24"/>
          <w:szCs w:val="24"/>
          <w:lang w:val="en"/>
        </w:rPr>
        <w:t>Photo Credit:</w:t>
      </w:r>
      <w:r>
        <w:rPr>
          <w:rFonts w:cstheme="minorHAnsi"/>
          <w:color w:val="333333"/>
          <w:sz w:val="24"/>
          <w:szCs w:val="24"/>
          <w:lang w:val="en"/>
        </w:rPr>
        <w:t xml:space="preserve"> Alex Dolce, Florida At</w:t>
      </w:r>
      <w:bookmarkStart w:id="0" w:name="_GoBack"/>
      <w:bookmarkEnd w:id="0"/>
      <w:r>
        <w:rPr>
          <w:rFonts w:cstheme="minorHAnsi"/>
          <w:color w:val="333333"/>
          <w:sz w:val="24"/>
          <w:szCs w:val="24"/>
          <w:lang w:val="en"/>
        </w:rPr>
        <w:t>lantic University</w:t>
      </w:r>
    </w:p>
    <w:p w:rsidR="00FA598F" w:rsidRDefault="00FA598F" w:rsidP="00FA598F">
      <w:pPr>
        <w:rPr>
          <w:rFonts w:cstheme="minorHAnsi"/>
          <w:b/>
          <w:color w:val="333333"/>
          <w:sz w:val="24"/>
          <w:szCs w:val="24"/>
          <w:lang w:val="en"/>
        </w:rPr>
      </w:pPr>
    </w:p>
    <w:p w:rsidR="00FA598F" w:rsidRDefault="00FA598F" w:rsidP="00FA598F">
      <w:pPr>
        <w:rPr>
          <w:rFonts w:cstheme="minorHAnsi"/>
          <w:color w:val="333333"/>
          <w:sz w:val="24"/>
          <w:szCs w:val="24"/>
          <w:lang w:val="en"/>
        </w:rPr>
      </w:pPr>
      <w:r>
        <w:rPr>
          <w:rFonts w:cstheme="minorHAnsi"/>
          <w:b/>
          <w:color w:val="333333"/>
          <w:sz w:val="24"/>
          <w:szCs w:val="24"/>
          <w:lang w:val="en"/>
        </w:rPr>
        <w:t>Images of Astro:</w:t>
      </w:r>
      <w:r>
        <w:rPr>
          <w:rFonts w:cstheme="minorHAnsi"/>
          <w:color w:val="333333"/>
          <w:sz w:val="24"/>
          <w:szCs w:val="24"/>
          <w:lang w:val="en"/>
        </w:rPr>
        <w:t xml:space="preserve"> Astro not only looks like a dog; he learns like one too. That’s because he doesn’t operate based on preprogrammed robotic automation. Instead, Astro is being </w:t>
      </w:r>
      <w:r>
        <w:rPr>
          <w:rFonts w:cstheme="minorHAnsi"/>
          <w:i/>
          <w:iCs/>
          <w:color w:val="333333"/>
          <w:sz w:val="24"/>
          <w:szCs w:val="24"/>
          <w:lang w:val="en"/>
        </w:rPr>
        <w:t>trained</w:t>
      </w:r>
      <w:r>
        <w:rPr>
          <w:rFonts w:cstheme="minorHAnsi"/>
          <w:color w:val="333333"/>
          <w:sz w:val="24"/>
          <w:szCs w:val="24"/>
          <w:lang w:val="en"/>
        </w:rPr>
        <w:t xml:space="preserve"> using inputs to a deep neural network. His key missions will include detecting guns, explosives and gun residue to assist police, the military, and security personnel.</w:t>
      </w:r>
    </w:p>
    <w:p w:rsidR="00FA598F" w:rsidRDefault="00FA598F" w:rsidP="00FA598F">
      <w:pPr>
        <w:rPr>
          <w:rFonts w:cstheme="minorHAnsi"/>
          <w:color w:val="333333"/>
          <w:sz w:val="24"/>
          <w:szCs w:val="24"/>
          <w:lang w:val="en"/>
        </w:rPr>
      </w:pPr>
    </w:p>
    <w:p w:rsidR="00FA598F" w:rsidRDefault="00FA598F" w:rsidP="00FA598F">
      <w:pPr>
        <w:rPr>
          <w:rFonts w:cstheme="minorHAnsi"/>
          <w:color w:val="333333"/>
          <w:sz w:val="24"/>
          <w:szCs w:val="24"/>
          <w:lang w:val="en"/>
        </w:rPr>
      </w:pPr>
      <w:r>
        <w:rPr>
          <w:rFonts w:cstheme="minorHAnsi"/>
          <w:b/>
          <w:color w:val="333333"/>
          <w:sz w:val="24"/>
          <w:szCs w:val="24"/>
          <w:lang w:val="en"/>
        </w:rPr>
        <w:t>Astro Group Photo:</w:t>
      </w:r>
      <w:r>
        <w:rPr>
          <w:rFonts w:cstheme="minorHAnsi"/>
          <w:color w:val="333333"/>
          <w:sz w:val="24"/>
          <w:szCs w:val="24"/>
          <w:lang w:val="en"/>
        </w:rPr>
        <w:t xml:space="preserve"> (from left) </w:t>
      </w:r>
      <w:hyperlink r:id="rId4" w:history="1">
        <w:r>
          <w:rPr>
            <w:rStyle w:val="Hyperlink"/>
            <w:rFonts w:cstheme="minorHAnsi"/>
            <w:sz w:val="24"/>
            <w:szCs w:val="24"/>
            <w:lang w:val="en"/>
          </w:rPr>
          <w:t>Elan Barenholtz</w:t>
        </w:r>
      </w:hyperlink>
      <w:r>
        <w:rPr>
          <w:rFonts w:cstheme="minorHAnsi"/>
          <w:color w:val="333333"/>
          <w:sz w:val="24"/>
          <w:szCs w:val="24"/>
          <w:lang w:val="en"/>
        </w:rPr>
        <w:t xml:space="preserve">, Ph.D., an associate professor in FAU’s </w:t>
      </w:r>
      <w:hyperlink r:id="rId5" w:history="1">
        <w:r>
          <w:rPr>
            <w:rStyle w:val="Hyperlink"/>
            <w:rFonts w:cstheme="minorHAnsi"/>
            <w:sz w:val="24"/>
            <w:szCs w:val="24"/>
            <w:lang w:val="en"/>
          </w:rPr>
          <w:t>Department of Psychology</w:t>
        </w:r>
      </w:hyperlink>
      <w:r>
        <w:rPr>
          <w:rFonts w:cstheme="minorHAnsi"/>
          <w:color w:val="333333"/>
          <w:sz w:val="24"/>
          <w:szCs w:val="24"/>
          <w:lang w:val="en"/>
        </w:rPr>
        <w:t>, co-director of FAU’s MPCR laboratory, and a member of FAU’s Brain Institute (</w:t>
      </w:r>
      <w:hyperlink r:id="rId6" w:history="1">
        <w:r>
          <w:rPr>
            <w:rStyle w:val="Hyperlink"/>
            <w:rFonts w:cstheme="minorHAnsi"/>
            <w:sz w:val="24"/>
            <w:szCs w:val="24"/>
            <w:lang w:val="en"/>
          </w:rPr>
          <w:t>I-BRAIN</w:t>
        </w:r>
      </w:hyperlink>
      <w:r>
        <w:rPr>
          <w:rFonts w:cstheme="minorHAnsi"/>
          <w:color w:val="333333"/>
          <w:sz w:val="24"/>
          <w:szCs w:val="24"/>
          <w:lang w:val="en"/>
        </w:rPr>
        <w:t xml:space="preserve">), one of the university’s four research pillars; Pedram Nimreezi, director of intelligent software in FAU’s MPCR laboratory, chief technology officer for </w:t>
      </w:r>
      <w:proofErr w:type="spellStart"/>
      <w:r>
        <w:rPr>
          <w:rFonts w:cstheme="minorHAnsi"/>
          <w:color w:val="333333"/>
          <w:sz w:val="24"/>
          <w:szCs w:val="24"/>
          <w:lang w:val="en"/>
        </w:rPr>
        <w:t>RedGage</w:t>
      </w:r>
      <w:proofErr w:type="spellEnd"/>
      <w:r>
        <w:rPr>
          <w:rFonts w:cstheme="minorHAnsi"/>
          <w:color w:val="333333"/>
          <w:sz w:val="24"/>
          <w:szCs w:val="24"/>
          <w:lang w:val="en"/>
        </w:rPr>
        <w:t xml:space="preserve"> and a martial arts expert; and </w:t>
      </w:r>
      <w:hyperlink r:id="rId7" w:history="1">
        <w:r>
          <w:rPr>
            <w:rStyle w:val="Hyperlink"/>
            <w:rFonts w:cstheme="minorHAnsi"/>
            <w:sz w:val="24"/>
            <w:szCs w:val="24"/>
            <w:lang w:val="en"/>
          </w:rPr>
          <w:t>William Hahn</w:t>
        </w:r>
      </w:hyperlink>
      <w:r>
        <w:rPr>
          <w:rFonts w:cstheme="minorHAnsi"/>
          <w:color w:val="333333"/>
          <w:sz w:val="24"/>
          <w:szCs w:val="24"/>
          <w:lang w:val="en"/>
        </w:rPr>
        <w:t xml:space="preserve">, Ph.D., an assistant professor in FAU’s </w:t>
      </w:r>
      <w:hyperlink r:id="rId8" w:history="1">
        <w:r>
          <w:rPr>
            <w:rStyle w:val="Hyperlink"/>
            <w:rFonts w:cstheme="minorHAnsi"/>
            <w:sz w:val="24"/>
            <w:szCs w:val="24"/>
            <w:lang w:val="en"/>
          </w:rPr>
          <w:t>Department of Mathematical Sciences</w:t>
        </w:r>
      </w:hyperlink>
      <w:r>
        <w:rPr>
          <w:rFonts w:cstheme="minorHAnsi"/>
          <w:color w:val="333333"/>
          <w:sz w:val="24"/>
          <w:szCs w:val="24"/>
          <w:lang w:val="en"/>
        </w:rPr>
        <w:t xml:space="preserve"> and co-director of FAU’s MPCR laboratory. </w:t>
      </w:r>
    </w:p>
    <w:p w:rsidR="00FA598F" w:rsidRDefault="00FA598F" w:rsidP="00FA598F">
      <w:pPr>
        <w:rPr>
          <w:rFonts w:cstheme="minorHAnsi"/>
          <w:color w:val="333333"/>
          <w:sz w:val="24"/>
          <w:szCs w:val="24"/>
          <w:lang w:val="en"/>
        </w:rPr>
      </w:pPr>
    </w:p>
    <w:p w:rsidR="00FA598F" w:rsidRDefault="00FA598F" w:rsidP="00FA598F">
      <w:pPr>
        <w:rPr>
          <w:rFonts w:cstheme="minorHAnsi"/>
          <w:color w:val="333333"/>
          <w:sz w:val="24"/>
          <w:szCs w:val="24"/>
          <w:lang w:val="en"/>
        </w:rPr>
      </w:pPr>
      <w:r>
        <w:rPr>
          <w:rFonts w:cstheme="minorHAnsi"/>
          <w:b/>
          <w:color w:val="333333"/>
          <w:sz w:val="24"/>
          <w:szCs w:val="24"/>
          <w:lang w:val="en"/>
        </w:rPr>
        <w:t>Video Caption:</w:t>
      </w:r>
      <w:r>
        <w:rPr>
          <w:rFonts w:cstheme="minorHAnsi"/>
          <w:color w:val="333333"/>
          <w:sz w:val="24"/>
          <w:szCs w:val="24"/>
          <w:lang w:val="en"/>
        </w:rPr>
        <w:t xml:space="preserve"> Just like a regular dog, Astro responds to commands such as “sit,” “stand” and “lie down.” Eventually, he will be able to understand and respond to hand signals, detect different colors, comprehend many languages, coordinate his efforts with drones, distinguish human faces, and even recognize other dogs.  </w:t>
      </w:r>
    </w:p>
    <w:p w:rsidR="00FA598F" w:rsidRDefault="00FA598F" w:rsidP="00FA598F">
      <w:pPr>
        <w:rPr>
          <w:rFonts w:cstheme="minorHAnsi"/>
          <w:color w:val="333333"/>
          <w:sz w:val="24"/>
          <w:szCs w:val="24"/>
          <w:lang w:val="en"/>
        </w:rPr>
      </w:pPr>
    </w:p>
    <w:p w:rsidR="00FA598F" w:rsidRDefault="00FA598F" w:rsidP="00FA598F">
      <w:pPr>
        <w:rPr>
          <w:rFonts w:cstheme="minorHAnsi"/>
          <w:color w:val="333333"/>
          <w:sz w:val="24"/>
          <w:szCs w:val="24"/>
          <w:lang w:val="en"/>
        </w:rPr>
      </w:pPr>
      <w:r>
        <w:rPr>
          <w:rFonts w:cstheme="minorHAnsi"/>
          <w:b/>
          <w:color w:val="333333"/>
          <w:sz w:val="24"/>
          <w:szCs w:val="24"/>
          <w:lang w:val="en"/>
        </w:rPr>
        <w:t>Video Credit:</w:t>
      </w:r>
      <w:r>
        <w:rPr>
          <w:rFonts w:cstheme="minorHAnsi"/>
          <w:color w:val="333333"/>
          <w:sz w:val="24"/>
          <w:szCs w:val="24"/>
          <w:lang w:val="en"/>
        </w:rPr>
        <w:t xml:space="preserve"> Florida Atlantic University</w:t>
      </w:r>
    </w:p>
    <w:p w:rsidR="00FA598F" w:rsidRDefault="00FA598F" w:rsidP="00FA598F">
      <w:pPr>
        <w:spacing w:line="360" w:lineRule="auto"/>
        <w:rPr>
          <w:rFonts w:ascii="Times New Roman" w:eastAsia="Calibri" w:hAnsi="Times New Roman"/>
          <w:b/>
        </w:rPr>
      </w:pPr>
    </w:p>
    <w:p w:rsidR="003D320B" w:rsidRDefault="003D320B"/>
    <w:sectPr w:rsidR="003D3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98F"/>
    <w:rsid w:val="003D320B"/>
    <w:rsid w:val="00FA5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50F3A"/>
  <w15:chartTrackingRefBased/>
  <w15:docId w15:val="{965B1799-139E-491F-A47D-9FC5D180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98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59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11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fau.edu/" TargetMode="External"/><Relationship Id="rId3" Type="http://schemas.openxmlformats.org/officeDocument/2006/relationships/webSettings" Target="webSettings.xml"/><Relationship Id="rId7" Type="http://schemas.openxmlformats.org/officeDocument/2006/relationships/hyperlink" Target="http://mpcrlab.com/staff/william-hah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brain.fau.edu/" TargetMode="External"/><Relationship Id="rId5" Type="http://schemas.openxmlformats.org/officeDocument/2006/relationships/hyperlink" Target="http://www.psy.fau.edu/" TargetMode="External"/><Relationship Id="rId10" Type="http://schemas.openxmlformats.org/officeDocument/2006/relationships/theme" Target="theme/theme1.xml"/><Relationship Id="rId4" Type="http://schemas.openxmlformats.org/officeDocument/2006/relationships/hyperlink" Target="http://www.psy.fau.edu/people/ebarenho.ph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Gisele Galoustian</dc:creator>
  <cp:keywords/>
  <dc:description/>
  <cp:lastModifiedBy>Gisele Galoustian</cp:lastModifiedBy>
  <cp:revision>1</cp:revision>
  <dcterms:created xsi:type="dcterms:W3CDTF">2019-08-13T16:55:00Z</dcterms:created>
  <dcterms:modified xsi:type="dcterms:W3CDTF">2019-08-13T16:56:00Z</dcterms:modified>
</cp:coreProperties>
</file>